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682" w:rsidRDefault="00A22149">
      <w:pPr>
        <w:jc w:val="center"/>
        <w:rPr>
          <w:rFonts w:ascii="宋体" w:eastAsia="宋体" w:hAnsi="宋体" w:cs="宋体"/>
          <w:b/>
          <w:bCs/>
          <w:sz w:val="44"/>
          <w:szCs w:val="44"/>
          <w:lang w:eastAsia="zh-CN"/>
        </w:rPr>
      </w:pPr>
      <w:r>
        <w:rPr>
          <w:rFonts w:ascii="宋体" w:eastAsia="宋体" w:hAnsi="宋体" w:cs="宋体" w:hint="eastAsia"/>
          <w:b/>
          <w:bCs/>
          <w:sz w:val="44"/>
          <w:szCs w:val="44"/>
          <w:lang w:eastAsia="zh-CN"/>
        </w:rPr>
        <w:t>新时代中国特色社会主义理论与实践（经济）</w:t>
      </w:r>
    </w:p>
    <w:p w:rsidR="00100682" w:rsidRDefault="00100682">
      <w:pPr>
        <w:rPr>
          <w:rFonts w:ascii="宋体" w:eastAsia="宋体" w:hAnsi="宋体" w:cs="宋体"/>
          <w:lang w:eastAsia="zh-CN"/>
        </w:rPr>
      </w:pPr>
    </w:p>
    <w:p w:rsidR="00100682" w:rsidRDefault="00A22149">
      <w:pPr>
        <w:rPr>
          <w:rFonts w:ascii="宋体" w:eastAsia="宋体" w:hAnsi="宋体" w:cs="宋体"/>
          <w:b/>
          <w:bCs/>
          <w:sz w:val="32"/>
          <w:szCs w:val="32"/>
          <w:lang w:eastAsia="zh-CN"/>
        </w:rPr>
      </w:pPr>
      <w:r>
        <w:rPr>
          <w:rFonts w:ascii="宋体" w:eastAsia="宋体" w:hAnsi="宋体" w:cs="宋体" w:hint="eastAsia"/>
          <w:b/>
          <w:bCs/>
          <w:sz w:val="32"/>
          <w:szCs w:val="32"/>
          <w:lang w:eastAsia="zh-CN"/>
        </w:rPr>
        <w:t>名词解释</w:t>
      </w:r>
    </w:p>
    <w:p w:rsidR="004425D7" w:rsidRDefault="004425D7">
      <w:pPr>
        <w:rPr>
          <w:rFonts w:ascii="宋体" w:eastAsia="宋体" w:hAnsi="宋体" w:cs="宋体"/>
          <w:lang w:eastAsia="zh-CN"/>
        </w:rPr>
      </w:pPr>
    </w:p>
    <w:p w:rsidR="004425D7"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社会主义初级阶段</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混合所有制经济</w:t>
      </w:r>
      <w:r w:rsidR="00886A6F">
        <w:rPr>
          <w:rFonts w:ascii="宋体" w:eastAsia="宋体" w:hAnsi="宋体" w:cs="宋体" w:hint="eastAsia"/>
          <w:lang w:eastAsia="zh-CN"/>
        </w:rPr>
        <w:t xml:space="preserve"> </w:t>
      </w:r>
    </w:p>
    <w:p w:rsidR="00FD0005" w:rsidRPr="004B4F01"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“三个有利于”标准</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市场经济</w:t>
      </w:r>
      <w:r w:rsidR="00886A6F">
        <w:rPr>
          <w:rFonts w:ascii="宋体" w:eastAsia="宋体" w:hAnsi="宋体" w:cs="宋体" w:hint="eastAsia"/>
          <w:lang w:eastAsia="zh-CN"/>
        </w:rPr>
        <w:t xml:space="preserve"> </w:t>
      </w:r>
    </w:p>
    <w:p w:rsidR="004425D7"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市场机制</w:t>
      </w:r>
      <w:r w:rsidR="00886A6F">
        <w:rPr>
          <w:rFonts w:ascii="宋体" w:eastAsia="宋体" w:hAnsi="宋体" w:cs="宋体" w:hint="eastAsia"/>
          <w:lang w:eastAsia="zh-CN"/>
        </w:rPr>
        <w:t xml:space="preserve"> </w:t>
      </w:r>
    </w:p>
    <w:p w:rsidR="00FD0005"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社会主义的本质</w:t>
      </w:r>
      <w:r w:rsidR="00886A6F">
        <w:rPr>
          <w:rFonts w:ascii="宋体" w:eastAsia="宋体" w:hAnsi="宋体" w:cs="宋体" w:hint="eastAsia"/>
          <w:lang w:eastAsia="zh-CN"/>
        </w:rPr>
        <w:t xml:space="preserve"> </w:t>
      </w:r>
    </w:p>
    <w:p w:rsidR="004425D7" w:rsidRDefault="004B4F01"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华盛顿共识</w:t>
      </w:r>
      <w:r w:rsidR="00886A6F">
        <w:rPr>
          <w:rFonts w:ascii="宋体" w:eastAsia="宋体" w:hAnsi="宋体" w:cs="宋体" w:hint="eastAsia"/>
          <w:lang w:eastAsia="zh-CN"/>
        </w:rPr>
        <w:t xml:space="preserve"> </w:t>
      </w:r>
    </w:p>
    <w:p w:rsidR="00D9410C" w:rsidRDefault="00D9410C" w:rsidP="00D9410C">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后</w:t>
      </w:r>
      <w:r w:rsidRPr="004B4F01">
        <w:rPr>
          <w:rFonts w:ascii="宋体" w:eastAsia="宋体" w:hAnsi="宋体" w:cs="宋体" w:hint="eastAsia"/>
          <w:lang w:eastAsia="zh-CN"/>
        </w:rPr>
        <w:t>华盛顿共识</w:t>
      </w:r>
      <w:r w:rsidR="00886A6F">
        <w:rPr>
          <w:rFonts w:ascii="宋体" w:eastAsia="宋体" w:hAnsi="宋体" w:cs="宋体" w:hint="eastAsia"/>
          <w:lang w:eastAsia="zh-CN"/>
        </w:rPr>
        <w:t xml:space="preserve"> </w:t>
      </w:r>
    </w:p>
    <w:p w:rsidR="00D9410C" w:rsidRPr="004B4F01" w:rsidRDefault="00D9410C"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北京共识</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渐进式改革</w:t>
      </w:r>
      <w:r w:rsidR="00886A6F">
        <w:rPr>
          <w:rFonts w:ascii="宋体" w:eastAsia="宋体" w:hAnsi="宋体" w:cs="宋体" w:hint="eastAsia"/>
          <w:lang w:eastAsia="zh-CN"/>
        </w:rPr>
        <w:t xml:space="preserve"> </w:t>
      </w:r>
    </w:p>
    <w:p w:rsidR="00FD0005" w:rsidRDefault="004B4F01" w:rsidP="004B4F01">
      <w:pPr>
        <w:pStyle w:val="ae"/>
        <w:numPr>
          <w:ilvl w:val="0"/>
          <w:numId w:val="1"/>
        </w:numPr>
        <w:ind w:firstLineChars="0"/>
        <w:rPr>
          <w:rFonts w:ascii="宋体" w:eastAsia="宋体" w:hAnsi="宋体" w:cs="宋体"/>
          <w:lang w:eastAsia="zh-CN"/>
        </w:rPr>
      </w:pPr>
      <w:r w:rsidRPr="00FD0005">
        <w:rPr>
          <w:rFonts w:ascii="宋体" w:eastAsia="宋体" w:hAnsi="宋体" w:cs="宋体" w:hint="eastAsia"/>
          <w:lang w:eastAsia="zh-CN"/>
        </w:rPr>
        <w:t>激进式改革</w:t>
      </w:r>
      <w:r w:rsidR="00886A6F">
        <w:rPr>
          <w:rFonts w:ascii="宋体" w:eastAsia="宋体" w:hAnsi="宋体" w:cs="宋体" w:hint="eastAsia"/>
          <w:lang w:eastAsia="zh-CN"/>
        </w:rPr>
        <w:t xml:space="preserve"> </w:t>
      </w:r>
    </w:p>
    <w:p w:rsidR="00FD0005"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增量改革</w:t>
      </w:r>
      <w:r w:rsidR="00886A6F">
        <w:rPr>
          <w:rFonts w:ascii="宋体" w:eastAsia="宋体" w:hAnsi="宋体" w:cs="宋体" w:hint="eastAsia"/>
          <w:lang w:eastAsia="zh-CN"/>
        </w:rPr>
        <w:t xml:space="preserve"> </w:t>
      </w:r>
    </w:p>
    <w:p w:rsidR="00FD0005"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供给</w:t>
      </w:r>
      <w:proofErr w:type="gramStart"/>
      <w:r>
        <w:rPr>
          <w:rFonts w:ascii="宋体" w:eastAsia="宋体" w:hAnsi="宋体" w:cs="宋体" w:hint="eastAsia"/>
          <w:lang w:eastAsia="zh-CN"/>
        </w:rPr>
        <w:t>主导型制度</w:t>
      </w:r>
      <w:proofErr w:type="gramEnd"/>
      <w:r>
        <w:rPr>
          <w:rFonts w:ascii="宋体" w:eastAsia="宋体" w:hAnsi="宋体" w:cs="宋体" w:hint="eastAsia"/>
          <w:lang w:eastAsia="zh-CN"/>
        </w:rPr>
        <w:t>变迁方式</w:t>
      </w:r>
      <w:r w:rsidR="00886A6F">
        <w:rPr>
          <w:rFonts w:ascii="宋体" w:eastAsia="宋体" w:hAnsi="宋体" w:cs="宋体" w:hint="eastAsia"/>
          <w:lang w:eastAsia="zh-CN"/>
        </w:rPr>
        <w:t xml:space="preserve"> </w:t>
      </w:r>
    </w:p>
    <w:p w:rsidR="00100682" w:rsidRPr="00FD0005" w:rsidRDefault="00A22149" w:rsidP="004B4F01">
      <w:pPr>
        <w:pStyle w:val="ae"/>
        <w:numPr>
          <w:ilvl w:val="0"/>
          <w:numId w:val="1"/>
        </w:numPr>
        <w:ind w:firstLineChars="0"/>
        <w:rPr>
          <w:rFonts w:ascii="宋体" w:eastAsia="宋体" w:hAnsi="宋体" w:cs="宋体"/>
          <w:lang w:eastAsia="zh-CN"/>
        </w:rPr>
      </w:pPr>
      <w:r w:rsidRPr="00FD0005">
        <w:rPr>
          <w:rFonts w:ascii="宋体" w:eastAsia="宋体" w:hAnsi="宋体" w:cs="宋体" w:hint="eastAsia"/>
          <w:lang w:eastAsia="zh-CN"/>
        </w:rPr>
        <w:t>制度</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所有权</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占有权能</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使用权能</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收益权能</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处分权能</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交易费用</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产权</w:t>
      </w:r>
      <w:r w:rsidR="004B4F01">
        <w:rPr>
          <w:rFonts w:ascii="宋体" w:eastAsia="宋体" w:hAnsi="宋体" w:cs="宋体" w:hint="eastAsia"/>
          <w:lang w:eastAsia="zh-CN"/>
        </w:rPr>
        <w:t>的内涵</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产权制度</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股份公司</w:t>
      </w:r>
      <w:r w:rsidR="00886A6F">
        <w:rPr>
          <w:rFonts w:ascii="宋体" w:eastAsia="宋体" w:hAnsi="宋体" w:cs="宋体" w:hint="eastAsia"/>
          <w:lang w:eastAsia="zh-CN"/>
        </w:rPr>
        <w:t xml:space="preserve"> </w:t>
      </w:r>
    </w:p>
    <w:p w:rsidR="004B4F01" w:rsidRDefault="004B4F01"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团队假说</w:t>
      </w:r>
      <w:r w:rsidR="00886A6F">
        <w:rPr>
          <w:rFonts w:ascii="宋体" w:eastAsia="宋体" w:hAnsi="宋体" w:cs="宋体" w:hint="eastAsia"/>
          <w:lang w:eastAsia="zh-CN"/>
        </w:rPr>
        <w:t xml:space="preserve"> </w:t>
      </w:r>
    </w:p>
    <w:p w:rsidR="004B4F01" w:rsidRPr="004B4F01" w:rsidRDefault="004B4F01"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诺斯悖论</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公共产品</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企业治理结构</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企业所有权</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内部人控制</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企业共同治理</w:t>
      </w:r>
      <w:r w:rsidR="00886A6F">
        <w:rPr>
          <w:rFonts w:ascii="宋体" w:eastAsia="宋体" w:hAnsi="宋体" w:cs="宋体" w:hint="eastAsia"/>
          <w:lang w:eastAsia="zh-CN"/>
        </w:rPr>
        <w:t xml:space="preserve"> </w:t>
      </w:r>
    </w:p>
    <w:p w:rsidR="00D9410C" w:rsidRPr="004B4F01" w:rsidRDefault="00D9410C"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相机治理机制</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按劳分配</w:t>
      </w:r>
      <w:r w:rsidR="00886A6F">
        <w:rPr>
          <w:rFonts w:ascii="宋体" w:eastAsia="宋体" w:hAnsi="宋体" w:cs="宋体" w:hint="eastAsia"/>
          <w:lang w:eastAsia="zh-CN"/>
        </w:rPr>
        <w:t xml:space="preserve"> </w:t>
      </w:r>
    </w:p>
    <w:p w:rsidR="00D9410C" w:rsidRDefault="00DF0C7A" w:rsidP="004B4F01">
      <w:pPr>
        <w:pStyle w:val="ae"/>
        <w:numPr>
          <w:ilvl w:val="0"/>
          <w:numId w:val="1"/>
        </w:numPr>
        <w:ind w:firstLineChars="0"/>
        <w:rPr>
          <w:rFonts w:ascii="宋体" w:eastAsia="宋体" w:hAnsi="宋体" w:cs="宋体"/>
          <w:lang w:eastAsia="zh-CN"/>
        </w:rPr>
      </w:pPr>
      <w:r w:rsidRPr="00D9410C">
        <w:rPr>
          <w:rFonts w:ascii="宋体" w:eastAsia="宋体" w:hAnsi="宋体" w:cs="宋体" w:hint="eastAsia"/>
          <w:lang w:eastAsia="zh-CN"/>
        </w:rPr>
        <w:t>按要素分配</w:t>
      </w:r>
      <w:r w:rsidR="00886A6F">
        <w:rPr>
          <w:rFonts w:ascii="宋体" w:eastAsia="宋体" w:hAnsi="宋体" w:cs="宋体" w:hint="eastAsia"/>
          <w:lang w:eastAsia="zh-CN"/>
        </w:rPr>
        <w:t xml:space="preserve"> </w:t>
      </w:r>
    </w:p>
    <w:p w:rsidR="00D9410C" w:rsidRDefault="00D9410C"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社会保障</w:t>
      </w:r>
      <w:r w:rsidR="00886A6F">
        <w:rPr>
          <w:rFonts w:ascii="宋体" w:eastAsia="宋体" w:hAnsi="宋体" w:cs="宋体" w:hint="eastAsia"/>
          <w:lang w:eastAsia="zh-CN"/>
        </w:rPr>
        <w:t xml:space="preserve"> </w:t>
      </w:r>
    </w:p>
    <w:p w:rsidR="00100682" w:rsidRPr="00D9410C" w:rsidRDefault="00A22149" w:rsidP="004B4F01">
      <w:pPr>
        <w:pStyle w:val="ae"/>
        <w:numPr>
          <w:ilvl w:val="0"/>
          <w:numId w:val="1"/>
        </w:numPr>
        <w:ind w:firstLineChars="0"/>
        <w:rPr>
          <w:rFonts w:ascii="宋体" w:eastAsia="宋体" w:hAnsi="宋体" w:cs="宋体"/>
          <w:lang w:eastAsia="zh-CN"/>
        </w:rPr>
      </w:pPr>
      <w:r w:rsidRPr="00D9410C">
        <w:rPr>
          <w:rFonts w:ascii="宋体" w:eastAsia="宋体" w:hAnsi="宋体" w:cs="宋体" w:hint="eastAsia"/>
          <w:lang w:eastAsia="zh-CN"/>
        </w:rPr>
        <w:t>微观收入分配过程</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宏观收入分配过程</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经济增长</w:t>
      </w:r>
      <w:r w:rsidR="00886A6F">
        <w:rPr>
          <w:rFonts w:ascii="宋体" w:eastAsia="宋体" w:hAnsi="宋体" w:cs="宋体" w:hint="eastAsia"/>
          <w:lang w:eastAsia="zh-CN"/>
        </w:rPr>
        <w:t xml:space="preserve"> </w:t>
      </w:r>
    </w:p>
    <w:p w:rsidR="00FD0005"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平衡增长</w:t>
      </w:r>
      <w:r w:rsidR="00886A6F">
        <w:rPr>
          <w:rFonts w:ascii="宋体" w:eastAsia="宋体" w:hAnsi="宋体" w:cs="宋体" w:hint="eastAsia"/>
          <w:lang w:eastAsia="zh-CN"/>
        </w:rPr>
        <w:t xml:space="preserve"> </w:t>
      </w:r>
    </w:p>
    <w:p w:rsidR="00FD0005"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非平衡增长</w:t>
      </w:r>
      <w:r w:rsidR="00886A6F">
        <w:rPr>
          <w:rFonts w:ascii="宋体" w:eastAsia="宋体" w:hAnsi="宋体" w:cs="宋体" w:hint="eastAsia"/>
          <w:lang w:eastAsia="zh-CN"/>
        </w:rPr>
        <w:t xml:space="preserve"> </w:t>
      </w:r>
    </w:p>
    <w:p w:rsidR="00D9410C" w:rsidRDefault="00D9410C"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粗放型经济增长</w:t>
      </w:r>
      <w:r w:rsidR="00886A6F">
        <w:rPr>
          <w:rFonts w:ascii="宋体" w:eastAsia="宋体" w:hAnsi="宋体" w:cs="宋体" w:hint="eastAsia"/>
          <w:lang w:eastAsia="zh-CN"/>
        </w:rPr>
        <w:t xml:space="preserve"> </w:t>
      </w:r>
    </w:p>
    <w:p w:rsidR="004B4F01" w:rsidRPr="004B4F01" w:rsidRDefault="004B4F01"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经济发展</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国民生产总值（GNP）</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国内生产总值（GDP）</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绿色 GDP</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可持续发展</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lastRenderedPageBreak/>
        <w:t>二元经济结构</w:t>
      </w:r>
      <w:r w:rsidR="00886A6F">
        <w:rPr>
          <w:rFonts w:ascii="宋体" w:eastAsia="宋体" w:hAnsi="宋体" w:cs="宋体" w:hint="eastAsia"/>
          <w:lang w:eastAsia="zh-CN"/>
        </w:rPr>
        <w:t xml:space="preserve"> </w:t>
      </w:r>
    </w:p>
    <w:p w:rsidR="004B4F01" w:rsidRDefault="004B4F01"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二元对比系数</w:t>
      </w:r>
      <w:r w:rsidR="00886A6F">
        <w:rPr>
          <w:rFonts w:ascii="宋体" w:eastAsia="宋体" w:hAnsi="宋体" w:cs="宋体" w:hint="eastAsia"/>
          <w:lang w:eastAsia="zh-CN"/>
        </w:rPr>
        <w:t xml:space="preserve"> </w:t>
      </w:r>
    </w:p>
    <w:p w:rsidR="004B4F01" w:rsidRDefault="004B4F01"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二元反差系数</w:t>
      </w:r>
      <w:r w:rsidR="00886A6F">
        <w:rPr>
          <w:rFonts w:ascii="宋体" w:eastAsia="宋体" w:hAnsi="宋体" w:cs="宋体" w:hint="eastAsia"/>
          <w:lang w:eastAsia="zh-CN"/>
        </w:rPr>
        <w:t xml:space="preserve"> </w:t>
      </w:r>
    </w:p>
    <w:p w:rsidR="004B4F01" w:rsidRDefault="004B4F01"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比较劳动生产率</w:t>
      </w:r>
      <w:r w:rsidR="00886A6F">
        <w:rPr>
          <w:rFonts w:ascii="宋体" w:eastAsia="宋体" w:hAnsi="宋体" w:cs="宋体" w:hint="eastAsia"/>
          <w:lang w:eastAsia="zh-CN"/>
        </w:rPr>
        <w:t xml:space="preserve"> </w:t>
      </w:r>
    </w:p>
    <w:p w:rsidR="00FD0005" w:rsidRPr="004B4F01"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产业</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产业结构</w:t>
      </w:r>
      <w:r w:rsidR="00886A6F">
        <w:rPr>
          <w:rFonts w:ascii="宋体" w:eastAsia="宋体" w:hAnsi="宋体" w:cs="宋体" w:hint="eastAsia"/>
          <w:lang w:eastAsia="zh-CN"/>
        </w:rPr>
        <w:t xml:space="preserve"> </w:t>
      </w:r>
    </w:p>
    <w:p w:rsidR="00FD0005" w:rsidRPr="004B4F01" w:rsidRDefault="00FD0005"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技术进步</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经济全球化</w:t>
      </w:r>
      <w:r w:rsidR="00886A6F">
        <w:rPr>
          <w:rFonts w:ascii="宋体" w:eastAsia="宋体" w:hAnsi="宋体" w:cs="宋体" w:hint="eastAsia"/>
          <w:lang w:eastAsia="zh-CN"/>
        </w:rPr>
        <w:t xml:space="preserve"> </w:t>
      </w:r>
    </w:p>
    <w:p w:rsidR="00100682" w:rsidRPr="004B4F01"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“看不见的手”</w:t>
      </w:r>
      <w:r w:rsidR="00886A6F">
        <w:rPr>
          <w:rFonts w:ascii="宋体" w:eastAsia="宋体" w:hAnsi="宋体" w:cs="宋体" w:hint="eastAsia"/>
          <w:lang w:eastAsia="zh-CN"/>
        </w:rPr>
        <w:t xml:space="preserve"> </w:t>
      </w:r>
    </w:p>
    <w:p w:rsidR="00100682" w:rsidRDefault="00A22149" w:rsidP="004B4F01">
      <w:pPr>
        <w:pStyle w:val="ae"/>
        <w:numPr>
          <w:ilvl w:val="0"/>
          <w:numId w:val="1"/>
        </w:numPr>
        <w:ind w:firstLineChars="0"/>
        <w:rPr>
          <w:rFonts w:ascii="宋体" w:eastAsia="宋体" w:hAnsi="宋体" w:cs="宋体"/>
          <w:lang w:eastAsia="zh-CN"/>
        </w:rPr>
      </w:pPr>
      <w:r w:rsidRPr="004B4F01">
        <w:rPr>
          <w:rFonts w:ascii="宋体" w:eastAsia="宋体" w:hAnsi="宋体" w:cs="宋体" w:hint="eastAsia"/>
          <w:lang w:eastAsia="zh-CN"/>
        </w:rPr>
        <w:t>“市场失灵”</w:t>
      </w:r>
      <w:r w:rsidR="00886A6F">
        <w:rPr>
          <w:rFonts w:ascii="宋体" w:eastAsia="宋体" w:hAnsi="宋体" w:cs="宋体" w:hint="eastAsia"/>
          <w:lang w:eastAsia="zh-CN"/>
        </w:rPr>
        <w:t xml:space="preserve"> </w:t>
      </w:r>
    </w:p>
    <w:p w:rsidR="004B4F01" w:rsidRDefault="004B4F01"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政府失灵</w:t>
      </w:r>
      <w:r w:rsidR="00886A6F">
        <w:rPr>
          <w:rFonts w:ascii="宋体" w:eastAsia="宋体" w:hAnsi="宋体" w:cs="宋体" w:hint="eastAsia"/>
          <w:lang w:eastAsia="zh-CN"/>
        </w:rPr>
        <w:t xml:space="preserve"> </w:t>
      </w:r>
    </w:p>
    <w:p w:rsidR="00DF0C7A" w:rsidRDefault="00DF0C7A" w:rsidP="004B4F01">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财政政策手段</w:t>
      </w:r>
      <w:r w:rsidR="00886A6F">
        <w:rPr>
          <w:rFonts w:ascii="宋体" w:eastAsia="宋体" w:hAnsi="宋体" w:cs="宋体" w:hint="eastAsia"/>
          <w:lang w:eastAsia="zh-CN"/>
        </w:rPr>
        <w:t xml:space="preserve"> </w:t>
      </w:r>
    </w:p>
    <w:p w:rsidR="00DF0C7A" w:rsidRDefault="00DF0C7A" w:rsidP="00DF0C7A">
      <w:pPr>
        <w:pStyle w:val="ae"/>
        <w:numPr>
          <w:ilvl w:val="0"/>
          <w:numId w:val="1"/>
        </w:numPr>
        <w:ind w:firstLineChars="0"/>
        <w:rPr>
          <w:rFonts w:ascii="宋体" w:eastAsia="宋体" w:hAnsi="宋体" w:cs="宋体"/>
          <w:lang w:eastAsia="zh-CN"/>
        </w:rPr>
      </w:pPr>
      <w:r w:rsidRPr="00DF0C7A">
        <w:rPr>
          <w:rFonts w:ascii="宋体" w:eastAsia="宋体" w:hAnsi="宋体" w:cs="宋体" w:hint="eastAsia"/>
          <w:lang w:eastAsia="zh-CN"/>
        </w:rPr>
        <w:t>动态效率</w:t>
      </w:r>
      <w:r w:rsidR="00886A6F">
        <w:rPr>
          <w:rFonts w:ascii="宋体" w:eastAsia="宋体" w:hAnsi="宋体" w:cs="宋体" w:hint="eastAsia"/>
          <w:lang w:eastAsia="zh-CN"/>
        </w:rPr>
        <w:t xml:space="preserve"> </w:t>
      </w:r>
    </w:p>
    <w:p w:rsidR="00DF0C7A" w:rsidRDefault="00DF0C7A" w:rsidP="00DF0C7A">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静态效率</w:t>
      </w:r>
      <w:r w:rsidR="00886A6F">
        <w:rPr>
          <w:rFonts w:ascii="宋体" w:eastAsia="宋体" w:hAnsi="宋体" w:cs="宋体" w:hint="eastAsia"/>
          <w:lang w:eastAsia="zh-CN"/>
        </w:rPr>
        <w:t xml:space="preserve"> </w:t>
      </w:r>
    </w:p>
    <w:p w:rsidR="00DF0C7A" w:rsidRDefault="00DF0C7A" w:rsidP="00DF0C7A">
      <w:pPr>
        <w:pStyle w:val="ae"/>
        <w:numPr>
          <w:ilvl w:val="0"/>
          <w:numId w:val="1"/>
        </w:numPr>
        <w:ind w:firstLineChars="0"/>
        <w:rPr>
          <w:rFonts w:ascii="宋体" w:eastAsia="宋体" w:hAnsi="宋体" w:cs="宋体"/>
          <w:lang w:eastAsia="zh-CN"/>
        </w:rPr>
      </w:pPr>
      <w:r>
        <w:rPr>
          <w:rFonts w:ascii="宋体" w:eastAsia="宋体" w:hAnsi="宋体" w:cs="宋体" w:hint="eastAsia"/>
          <w:lang w:eastAsia="zh-CN"/>
        </w:rPr>
        <w:t>分配效率</w:t>
      </w:r>
      <w:r w:rsidR="00886A6F">
        <w:rPr>
          <w:rFonts w:ascii="宋体" w:eastAsia="宋体" w:hAnsi="宋体" w:cs="宋体" w:hint="eastAsia"/>
          <w:lang w:eastAsia="zh-CN"/>
        </w:rPr>
        <w:t xml:space="preserve"> </w:t>
      </w:r>
    </w:p>
    <w:p w:rsidR="00100682" w:rsidRPr="00DF0C7A" w:rsidRDefault="00A22149" w:rsidP="00DF0C7A">
      <w:pPr>
        <w:pStyle w:val="ae"/>
        <w:numPr>
          <w:ilvl w:val="0"/>
          <w:numId w:val="1"/>
        </w:numPr>
        <w:ind w:firstLineChars="0"/>
        <w:rPr>
          <w:rFonts w:ascii="宋体" w:eastAsia="宋体" w:hAnsi="宋体" w:cs="宋体"/>
          <w:lang w:eastAsia="zh-CN"/>
        </w:rPr>
      </w:pPr>
      <w:r w:rsidRPr="00DF0C7A">
        <w:rPr>
          <w:rFonts w:ascii="宋体" w:eastAsia="宋体" w:hAnsi="宋体" w:cs="宋体" w:hint="eastAsia"/>
          <w:lang w:eastAsia="zh-CN"/>
        </w:rPr>
        <w:br w:type="page"/>
      </w:r>
      <w:bookmarkStart w:id="0" w:name="_GoBack"/>
      <w:bookmarkEnd w:id="0"/>
    </w:p>
    <w:p w:rsidR="00100682" w:rsidRDefault="00A22149">
      <w:pPr>
        <w:rPr>
          <w:rFonts w:ascii="宋体" w:eastAsia="宋体" w:hAnsi="宋体" w:cs="宋体"/>
          <w:b/>
          <w:bCs/>
          <w:sz w:val="32"/>
          <w:szCs w:val="32"/>
          <w:lang w:eastAsia="zh-CN"/>
        </w:rPr>
      </w:pPr>
      <w:r>
        <w:rPr>
          <w:rFonts w:ascii="宋体" w:eastAsia="宋体" w:hAnsi="宋体" w:cs="宋体" w:hint="eastAsia"/>
          <w:b/>
          <w:bCs/>
          <w:sz w:val="32"/>
          <w:szCs w:val="32"/>
          <w:lang w:eastAsia="zh-CN"/>
        </w:rPr>
        <w:lastRenderedPageBreak/>
        <w:t>简答题</w:t>
      </w:r>
    </w:p>
    <w:p w:rsidR="00100682" w:rsidRPr="004B4F01" w:rsidRDefault="00886A6F"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简述直面现实的经济学分析方</w:t>
      </w:r>
      <w:r w:rsidR="00A22149" w:rsidRPr="004B4F01">
        <w:rPr>
          <w:rFonts w:ascii="宋体" w:eastAsia="宋体" w:hAnsi="宋体" w:cs="宋体" w:hint="eastAsia"/>
          <w:lang w:eastAsia="zh-CN"/>
        </w:rPr>
        <w:t>法</w:t>
      </w:r>
      <w:r>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简述马克思和恩格斯关于未来社会主义的基本特征</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简述社会主义初级阶段理论的含义及意义。</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如何正确认识社会主义初级阶段公有制经济与非公有制经济之间的关系？</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请简述市场经济的基本特征</w:t>
      </w:r>
      <w:r w:rsidR="00886A6F">
        <w:rPr>
          <w:rFonts w:ascii="宋体" w:eastAsia="宋体" w:hAnsi="宋体" w:cs="宋体" w:hint="eastAsia"/>
          <w:lang w:eastAsia="zh-CN"/>
        </w:rPr>
        <w:t xml:space="preserve">  </w:t>
      </w:r>
    </w:p>
    <w:p w:rsidR="00100682" w:rsidRPr="004B4F01" w:rsidRDefault="00DF0C7A"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请比较分析</w:t>
      </w:r>
      <w:r w:rsidR="00A22149" w:rsidRPr="004B4F01">
        <w:rPr>
          <w:rFonts w:ascii="宋体" w:eastAsia="宋体" w:hAnsi="宋体" w:cs="宋体" w:hint="eastAsia"/>
          <w:lang w:eastAsia="zh-CN"/>
        </w:rPr>
        <w:t>华盛顿共识</w:t>
      </w:r>
      <w:r>
        <w:rPr>
          <w:rFonts w:ascii="宋体" w:eastAsia="宋体" w:hAnsi="宋体" w:cs="宋体" w:hint="eastAsia"/>
          <w:lang w:eastAsia="zh-CN"/>
        </w:rPr>
        <w:t>、后华盛顿共识</w:t>
      </w:r>
      <w:r w:rsidR="00A22149" w:rsidRPr="004B4F01">
        <w:rPr>
          <w:rFonts w:ascii="宋体" w:eastAsia="宋体" w:hAnsi="宋体" w:cs="宋体" w:hint="eastAsia"/>
          <w:lang w:eastAsia="zh-CN"/>
        </w:rPr>
        <w:t>与北京共识</w:t>
      </w:r>
      <w:r>
        <w:rPr>
          <w:rFonts w:ascii="宋体" w:eastAsia="宋体" w:hAnsi="宋体" w:cs="宋体" w:hint="eastAsia"/>
          <w:lang w:eastAsia="zh-CN"/>
        </w:rPr>
        <w:t>。</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请比较激进式改革与渐进式改革的差异。</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简述供给</w:t>
      </w:r>
      <w:proofErr w:type="gramStart"/>
      <w:r w:rsidRPr="004B4F01">
        <w:rPr>
          <w:rFonts w:ascii="宋体" w:eastAsia="宋体" w:hAnsi="宋体" w:cs="宋体" w:hint="eastAsia"/>
          <w:lang w:eastAsia="zh-CN"/>
        </w:rPr>
        <w:t>主导型制度变迁斱</w:t>
      </w:r>
      <w:proofErr w:type="gramEnd"/>
      <w:r w:rsidRPr="004B4F01">
        <w:rPr>
          <w:rFonts w:ascii="宋体" w:eastAsia="宋体" w:hAnsi="宋体" w:cs="宋体" w:hint="eastAsia"/>
          <w:lang w:eastAsia="zh-CN"/>
        </w:rPr>
        <w:t>式的特征。</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为什么马克思认为财产所有权是所有制关系的法律表现？</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什么是产权？产权明晰化的含义是什么？</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法人资产制度有哪些主要特征？</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什么是代理问题？请阐述委托代理关系下的激励约束机制的设计</w:t>
      </w:r>
      <w:r w:rsidR="00604FA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什么是代理成本？如何降低代理成本？</w:t>
      </w:r>
      <w:r w:rsidR="00604FAF">
        <w:rPr>
          <w:rFonts w:ascii="宋体" w:eastAsia="宋体" w:hAnsi="宋体" w:cs="宋体" w:hint="eastAsia"/>
          <w:lang w:eastAsia="zh-CN"/>
        </w:rPr>
        <w:t xml:space="preserve"> </w:t>
      </w:r>
    </w:p>
    <w:p w:rsidR="004B4F01" w:rsidRPr="004B4F01" w:rsidRDefault="004B4F01"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股东至上主义面临的挑战是什么？</w:t>
      </w:r>
      <w:r w:rsidR="00886A6F">
        <w:rPr>
          <w:rFonts w:ascii="宋体" w:eastAsia="宋体" w:hAnsi="宋体" w:cs="宋体" w:hint="eastAsia"/>
          <w:lang w:eastAsia="zh-CN"/>
        </w:rPr>
        <w:t xml:space="preserve"> </w:t>
      </w:r>
    </w:p>
    <w:p w:rsidR="00FD0005" w:rsidRDefault="00FD0005"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为什么说“股东至上逻辑”使国有企业改革陷入难以摆脱的困境？</w:t>
      </w:r>
      <w:r w:rsidR="00886A6F">
        <w:rPr>
          <w:rFonts w:ascii="宋体" w:eastAsia="宋体" w:hAnsi="宋体" w:cs="宋体" w:hint="eastAsia"/>
          <w:lang w:eastAsia="zh-CN"/>
        </w:rPr>
        <w:t xml:space="preserve"> </w:t>
      </w:r>
    </w:p>
    <w:p w:rsidR="00FD0005" w:rsidRDefault="00FD0005"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利益相关者合作逻辑与股东至上逻辑的本质差异是什么？</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请阐述行政干预下的经营者控制</w:t>
      </w:r>
      <w:proofErr w:type="gramStart"/>
      <w:r w:rsidRPr="004B4F01">
        <w:rPr>
          <w:rFonts w:ascii="宋体" w:eastAsia="宋体" w:hAnsi="宋体" w:cs="宋体" w:hint="eastAsia"/>
          <w:lang w:eastAsia="zh-CN"/>
        </w:rPr>
        <w:t>型治理</w:t>
      </w:r>
      <w:proofErr w:type="gramEnd"/>
      <w:r w:rsidRPr="004B4F01">
        <w:rPr>
          <w:rFonts w:ascii="宋体" w:eastAsia="宋体" w:hAnsi="宋体" w:cs="宋体" w:hint="eastAsia"/>
          <w:lang w:eastAsia="zh-CN"/>
        </w:rPr>
        <w:t xml:space="preserve">结构的特征及存在的主要问题。 </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简述马克思设想的按劳分配的基本含义。</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结合二十大共同富裕精神，谈一谈公平与效率的关系</w:t>
      </w:r>
      <w:r w:rsidR="00886A6F">
        <w:rPr>
          <w:rFonts w:ascii="宋体" w:eastAsia="宋体" w:hAnsi="宋体" w:cs="宋体" w:hint="eastAsia"/>
          <w:lang w:eastAsia="zh-CN"/>
        </w:rPr>
        <w:t xml:space="preserve"> </w:t>
      </w:r>
    </w:p>
    <w:p w:rsidR="00100682"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如何理解按劳分配与按生产要素分配相结合？</w:t>
      </w:r>
      <w:r w:rsidR="00886A6F">
        <w:rPr>
          <w:rFonts w:ascii="宋体" w:eastAsia="宋体" w:hAnsi="宋体" w:cs="宋体" w:hint="eastAsia"/>
          <w:lang w:eastAsia="zh-CN"/>
        </w:rPr>
        <w:t xml:space="preserve"> </w:t>
      </w:r>
    </w:p>
    <w:p w:rsidR="00236F42" w:rsidRPr="004B4F01" w:rsidRDefault="00236F42"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宏观收入分配的调节</w:t>
      </w:r>
      <w:r w:rsidR="0020006B">
        <w:rPr>
          <w:rFonts w:ascii="宋体" w:eastAsia="宋体" w:hAnsi="宋体" w:cs="宋体" w:hint="eastAsia"/>
          <w:lang w:eastAsia="zh-CN"/>
        </w:rPr>
        <w:t>一般从哪两个方面进行？</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结合二十大高质量发展的定位，请阐述经济增长与经济发展的不同含义。</w:t>
      </w:r>
      <w:r w:rsidR="00886A6F">
        <w:rPr>
          <w:rFonts w:ascii="宋体" w:eastAsia="宋体" w:hAnsi="宋体" w:cs="宋体" w:hint="eastAsia"/>
          <w:lang w:eastAsia="zh-CN"/>
        </w:rPr>
        <w:t xml:space="preserve"> </w:t>
      </w:r>
    </w:p>
    <w:p w:rsidR="00DF0C7A" w:rsidRDefault="00A22149" w:rsidP="004B4F01">
      <w:pPr>
        <w:pStyle w:val="ae"/>
        <w:numPr>
          <w:ilvl w:val="0"/>
          <w:numId w:val="2"/>
        </w:numPr>
        <w:ind w:firstLineChars="0"/>
        <w:rPr>
          <w:rFonts w:ascii="宋体" w:eastAsia="宋体" w:hAnsi="宋体" w:cs="宋体"/>
          <w:lang w:eastAsia="zh-CN"/>
        </w:rPr>
      </w:pPr>
      <w:r w:rsidRPr="00DF0C7A">
        <w:rPr>
          <w:rFonts w:ascii="宋体" w:eastAsia="宋体" w:hAnsi="宋体" w:cs="宋体" w:hint="eastAsia"/>
          <w:lang w:eastAsia="zh-CN"/>
        </w:rPr>
        <w:t>为什么人均 GDP 戒 GNP 不能完全反映一国的经济发展水平？</w:t>
      </w:r>
      <w:r w:rsidR="00886A6F">
        <w:rPr>
          <w:rFonts w:ascii="宋体" w:eastAsia="宋体" w:hAnsi="宋体" w:cs="宋体" w:hint="eastAsia"/>
          <w:lang w:eastAsia="zh-CN"/>
        </w:rPr>
        <w:t xml:space="preserve"> </w:t>
      </w:r>
    </w:p>
    <w:p w:rsidR="00DF0C7A" w:rsidRDefault="00DF0C7A"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请比较分析平衡与非平衡增长。</w:t>
      </w:r>
      <w:r w:rsidR="00886A6F">
        <w:rPr>
          <w:rFonts w:ascii="宋体" w:eastAsia="宋体" w:hAnsi="宋体" w:cs="宋体" w:hint="eastAsia"/>
          <w:lang w:eastAsia="zh-CN"/>
        </w:rPr>
        <w:t xml:space="preserve"> </w:t>
      </w:r>
    </w:p>
    <w:p w:rsidR="00100682" w:rsidRPr="00DF0C7A" w:rsidRDefault="00A22149" w:rsidP="004B4F01">
      <w:pPr>
        <w:pStyle w:val="ae"/>
        <w:numPr>
          <w:ilvl w:val="0"/>
          <w:numId w:val="2"/>
        </w:numPr>
        <w:ind w:firstLineChars="0"/>
        <w:rPr>
          <w:rFonts w:ascii="宋体" w:eastAsia="宋体" w:hAnsi="宋体" w:cs="宋体"/>
          <w:lang w:eastAsia="zh-CN"/>
        </w:rPr>
      </w:pPr>
      <w:r w:rsidRPr="00DF0C7A">
        <w:rPr>
          <w:rFonts w:ascii="宋体" w:eastAsia="宋体" w:hAnsi="宋体" w:cs="宋体" w:hint="eastAsia"/>
          <w:lang w:eastAsia="zh-CN"/>
        </w:rPr>
        <w:t>结合二十大高质量发展定位，谈谈为什么说经济增长方式的转变必须依赖于制度创新？</w:t>
      </w:r>
      <w:r w:rsidR="00886A6F">
        <w:rPr>
          <w:rFonts w:ascii="宋体" w:eastAsia="宋体" w:hAnsi="宋体" w:cs="宋体" w:hint="eastAsia"/>
          <w:lang w:eastAsia="zh-CN"/>
        </w:rPr>
        <w:t xml:space="preserve"> </w:t>
      </w:r>
    </w:p>
    <w:p w:rsidR="00100682"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简述可持续发展理论的基本原则。</w:t>
      </w:r>
      <w:r w:rsidR="00886A6F">
        <w:rPr>
          <w:rFonts w:ascii="宋体" w:eastAsia="宋体" w:hAnsi="宋体" w:cs="宋体" w:hint="eastAsia"/>
          <w:lang w:eastAsia="zh-CN"/>
        </w:rPr>
        <w:t xml:space="preserve"> </w:t>
      </w:r>
    </w:p>
    <w:p w:rsidR="00DF0C7A" w:rsidRDefault="00DF0C7A"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科教兴国战略的指导原则是什么？</w:t>
      </w:r>
      <w:r w:rsidR="00886A6F">
        <w:rPr>
          <w:rFonts w:ascii="宋体" w:eastAsia="宋体" w:hAnsi="宋体" w:cs="宋体" w:hint="eastAsia"/>
          <w:lang w:eastAsia="zh-CN"/>
        </w:rPr>
        <w:t xml:space="preserve"> </w:t>
      </w:r>
    </w:p>
    <w:p w:rsidR="00236F42" w:rsidRPr="004B4F01" w:rsidRDefault="00520A7F"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简述</w:t>
      </w:r>
      <w:r w:rsidR="00236F42">
        <w:rPr>
          <w:rFonts w:ascii="宋体" w:eastAsia="宋体" w:hAnsi="宋体" w:cs="宋体" w:hint="eastAsia"/>
          <w:lang w:eastAsia="zh-CN"/>
        </w:rPr>
        <w:t>科学发展观。</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简述我国二元经济结构的特征及其成因。</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结合二十大精神，简述影响产业结构调整的因素。</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请阐述技术创新与经济结构演进之间的关系。</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简述现代经济从封闭走向开放的必然性</w:t>
      </w:r>
      <w:r w:rsidR="00886A6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结合二十大报告内容，简述经济全球化的基本含义。</w:t>
      </w:r>
      <w:r w:rsidR="00886A6F">
        <w:rPr>
          <w:rFonts w:ascii="宋体" w:eastAsia="宋体" w:hAnsi="宋体" w:cs="宋体" w:hint="eastAsia"/>
          <w:lang w:eastAsia="zh-CN"/>
        </w:rPr>
        <w:t xml:space="preserve"> </w:t>
      </w:r>
      <w:r w:rsidRPr="004B4F01">
        <w:rPr>
          <w:rFonts w:ascii="宋体" w:eastAsia="宋体" w:hAnsi="宋体" w:cs="宋体" w:hint="eastAsia"/>
          <w:lang w:eastAsia="zh-CN"/>
        </w:rPr>
        <w:t xml:space="preserve">    .</w:t>
      </w:r>
    </w:p>
    <w:p w:rsidR="00100682"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简述我国全方位、多层次开放格局的形成过程</w:t>
      </w:r>
      <w:r w:rsidR="00886A6F">
        <w:rPr>
          <w:rFonts w:ascii="宋体" w:eastAsia="宋体" w:hAnsi="宋体" w:cs="宋体" w:hint="eastAsia"/>
          <w:lang w:eastAsia="zh-CN"/>
        </w:rPr>
        <w:t xml:space="preserve"> </w:t>
      </w:r>
    </w:p>
    <w:p w:rsidR="00DF0C7A" w:rsidRDefault="00DF0C7A"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政府纠正市场失灵的</w:t>
      </w:r>
      <w:proofErr w:type="gramStart"/>
      <w:r>
        <w:rPr>
          <w:rFonts w:ascii="宋体" w:eastAsia="宋体" w:hAnsi="宋体" w:cs="宋体" w:hint="eastAsia"/>
          <w:lang w:eastAsia="zh-CN"/>
        </w:rPr>
        <w:t>的</w:t>
      </w:r>
      <w:proofErr w:type="gramEnd"/>
      <w:r>
        <w:rPr>
          <w:rFonts w:ascii="宋体" w:eastAsia="宋体" w:hAnsi="宋体" w:cs="宋体" w:hint="eastAsia"/>
          <w:lang w:eastAsia="zh-CN"/>
        </w:rPr>
        <w:t>优势有哪些？</w:t>
      </w:r>
      <w:r w:rsidR="00604FAF">
        <w:rPr>
          <w:rFonts w:ascii="宋体" w:eastAsia="宋体" w:hAnsi="宋体" w:cs="宋体" w:hint="eastAsia"/>
          <w:lang w:eastAsia="zh-CN"/>
        </w:rPr>
        <w:t xml:space="preserve"> </w:t>
      </w:r>
    </w:p>
    <w:p w:rsidR="00DF0C7A" w:rsidRPr="004B4F01" w:rsidRDefault="00DF0C7A"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简述政府干预经济的效率标准有哪些？</w:t>
      </w:r>
      <w:r w:rsidR="00604FA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w:t>
      </w:r>
      <w:proofErr w:type="gramStart"/>
      <w:r w:rsidRPr="004B4F01">
        <w:rPr>
          <w:rFonts w:ascii="宋体" w:eastAsia="宋体" w:hAnsi="宋体" w:cs="宋体" w:hint="eastAsia"/>
          <w:lang w:eastAsia="zh-CN"/>
        </w:rPr>
        <w:t>述</w:t>
      </w:r>
      <w:proofErr w:type="gramEnd"/>
      <w:r w:rsidRPr="004B4F01">
        <w:rPr>
          <w:rFonts w:ascii="宋体" w:eastAsia="宋体" w:hAnsi="宋体" w:cs="宋体" w:hint="eastAsia"/>
          <w:lang w:eastAsia="zh-CN"/>
        </w:rPr>
        <w:t>经济政策的基本目标</w:t>
      </w:r>
      <w:r w:rsidR="00DF0C7A">
        <w:rPr>
          <w:rFonts w:ascii="宋体" w:eastAsia="宋体" w:hAnsi="宋体" w:cs="宋体" w:hint="eastAsia"/>
          <w:lang w:eastAsia="zh-CN"/>
        </w:rPr>
        <w:t>。</w:t>
      </w:r>
      <w:r w:rsidR="00604FAF">
        <w:rPr>
          <w:rFonts w:ascii="宋体" w:eastAsia="宋体" w:hAnsi="宋体" w:cs="宋体" w:hint="eastAsia"/>
          <w:lang w:eastAsia="zh-CN"/>
        </w:rPr>
        <w:t xml:space="preserve"> </w:t>
      </w:r>
    </w:p>
    <w:p w:rsidR="00100682"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简述</w:t>
      </w:r>
      <w:proofErr w:type="gramStart"/>
      <w:r w:rsidRPr="004B4F01">
        <w:rPr>
          <w:rFonts w:ascii="宋体" w:eastAsia="宋体" w:hAnsi="宋体" w:cs="宋体" w:hint="eastAsia"/>
          <w:lang w:eastAsia="zh-CN"/>
        </w:rPr>
        <w:t>述</w:t>
      </w:r>
      <w:proofErr w:type="gramEnd"/>
      <w:r w:rsidRPr="004B4F01">
        <w:rPr>
          <w:rFonts w:ascii="宋体" w:eastAsia="宋体" w:hAnsi="宋体" w:cs="宋体" w:hint="eastAsia"/>
          <w:lang w:eastAsia="zh-CN"/>
        </w:rPr>
        <w:t>经济政策的具体目标。</w:t>
      </w:r>
      <w:r w:rsidR="00604FAF">
        <w:rPr>
          <w:rFonts w:ascii="宋体" w:eastAsia="宋体" w:hAnsi="宋体" w:cs="宋体" w:hint="eastAsia"/>
          <w:lang w:eastAsia="zh-CN"/>
        </w:rPr>
        <w:t xml:space="preserve"> </w:t>
      </w:r>
    </w:p>
    <w:p w:rsidR="00236F42" w:rsidRPr="004B4F01" w:rsidRDefault="00236F42" w:rsidP="004B4F01">
      <w:pPr>
        <w:pStyle w:val="ae"/>
        <w:numPr>
          <w:ilvl w:val="0"/>
          <w:numId w:val="2"/>
        </w:numPr>
        <w:ind w:firstLineChars="0"/>
        <w:rPr>
          <w:rFonts w:ascii="宋体" w:eastAsia="宋体" w:hAnsi="宋体" w:cs="宋体"/>
          <w:lang w:eastAsia="zh-CN"/>
        </w:rPr>
      </w:pPr>
      <w:r>
        <w:rPr>
          <w:rFonts w:ascii="宋体" w:eastAsia="宋体" w:hAnsi="宋体" w:cs="宋体" w:hint="eastAsia"/>
          <w:lang w:eastAsia="zh-CN"/>
        </w:rPr>
        <w:t>简述政府在干预经济过程中的静态效率、动态效率与分配效率</w:t>
      </w:r>
      <w:r w:rsidR="00604FAF">
        <w:rPr>
          <w:rFonts w:ascii="宋体" w:eastAsia="宋体" w:hAnsi="宋体" w:cs="宋体" w:hint="eastAsia"/>
          <w:lang w:eastAsia="zh-CN"/>
        </w:rPr>
        <w:t xml:space="preserve"> </w:t>
      </w:r>
    </w:p>
    <w:p w:rsidR="00100682"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t>经济政策的具体目标之间冲突主要发生在那些区域？</w:t>
      </w:r>
      <w:r w:rsidR="00604FAF">
        <w:rPr>
          <w:rFonts w:ascii="宋体" w:eastAsia="宋体" w:hAnsi="宋体" w:cs="宋体" w:hint="eastAsia"/>
          <w:lang w:eastAsia="zh-CN"/>
        </w:rPr>
        <w:t xml:space="preserve"> </w:t>
      </w:r>
    </w:p>
    <w:p w:rsidR="00100682" w:rsidRPr="004B4F01" w:rsidRDefault="00A22149" w:rsidP="004B4F01">
      <w:pPr>
        <w:pStyle w:val="ae"/>
        <w:numPr>
          <w:ilvl w:val="0"/>
          <w:numId w:val="2"/>
        </w:numPr>
        <w:ind w:firstLineChars="0"/>
        <w:rPr>
          <w:rFonts w:ascii="宋体" w:eastAsia="宋体" w:hAnsi="宋体" w:cs="宋体"/>
          <w:lang w:eastAsia="zh-CN"/>
        </w:rPr>
      </w:pPr>
      <w:r w:rsidRPr="004B4F01">
        <w:rPr>
          <w:rFonts w:ascii="宋体" w:eastAsia="宋体" w:hAnsi="宋体" w:cs="宋体" w:hint="eastAsia"/>
          <w:lang w:eastAsia="zh-CN"/>
        </w:rPr>
        <w:br w:type="page"/>
      </w:r>
    </w:p>
    <w:p w:rsidR="00100682" w:rsidRDefault="00A22149">
      <w:pPr>
        <w:rPr>
          <w:rFonts w:ascii="宋体" w:eastAsia="宋体" w:hAnsi="宋体" w:cs="宋体"/>
          <w:b/>
          <w:bCs/>
          <w:sz w:val="32"/>
          <w:szCs w:val="32"/>
          <w:lang w:eastAsia="zh-CN"/>
        </w:rPr>
      </w:pPr>
      <w:r>
        <w:rPr>
          <w:rFonts w:ascii="宋体" w:eastAsia="宋体" w:hAnsi="宋体" w:cs="宋体" w:hint="eastAsia"/>
          <w:b/>
          <w:bCs/>
          <w:sz w:val="32"/>
          <w:szCs w:val="32"/>
          <w:lang w:eastAsia="zh-CN"/>
        </w:rPr>
        <w:lastRenderedPageBreak/>
        <w:t>论述题</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简述改革开放以来社会主义经济理论发展的基本脉络。</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请阐述中国特色社会主义经济理论的基本内容。</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请论述社会主义初级阶段的基本经济制度。</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我国对计划与市场关系的认识经历了哪几个主要阶段？</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请阐述社会主义市场经济体制的基本特征。</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国有产权主要有哪些特征？国有企业走向市场面临的主要难题是什么？</w:t>
      </w:r>
      <w:r w:rsidR="0053456F">
        <w:rPr>
          <w:rFonts w:ascii="宋体" w:eastAsia="宋体" w:hAnsi="宋体" w:cs="宋体" w:hint="eastAsia"/>
          <w:lang w:eastAsia="zh-CN"/>
        </w:rPr>
        <w:t xml:space="preserve"> </w:t>
      </w:r>
    </w:p>
    <w:p w:rsidR="00100682" w:rsidRPr="00520A7F" w:rsidRDefault="00885E4C"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试论国有企业的分类改革战</w:t>
      </w:r>
      <w:r w:rsidR="00A22149" w:rsidRPr="00520A7F">
        <w:rPr>
          <w:rFonts w:ascii="宋体" w:eastAsia="宋体" w:hAnsi="宋体" w:cs="宋体" w:hint="eastAsia"/>
          <w:lang w:eastAsia="zh-CN"/>
        </w:rPr>
        <w:t>略。</w:t>
      </w:r>
      <w:r w:rsidR="0053456F">
        <w:rPr>
          <w:rFonts w:ascii="宋体" w:eastAsia="宋体" w:hAnsi="宋体" w:cs="宋体" w:hint="eastAsia"/>
          <w:lang w:eastAsia="zh-CN"/>
        </w:rPr>
        <w:t xml:space="preserve"> </w:t>
      </w:r>
    </w:p>
    <w:p w:rsidR="00100682"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请阐述国有企业股份制改造的基本思路。</w:t>
      </w:r>
      <w:r w:rsidR="0053456F">
        <w:rPr>
          <w:rFonts w:ascii="宋体" w:eastAsia="宋体" w:hAnsi="宋体" w:cs="宋体" w:hint="eastAsia"/>
          <w:lang w:eastAsia="zh-CN"/>
        </w:rPr>
        <w:t xml:space="preserve"> </w:t>
      </w:r>
    </w:p>
    <w:p w:rsidR="00885E4C" w:rsidRPr="00520A7F" w:rsidRDefault="00885E4C"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什么是“诺斯悖论</w:t>
      </w:r>
      <w:r>
        <w:rPr>
          <w:rFonts w:ascii="宋体" w:eastAsia="宋体" w:hAnsi="宋体" w:cs="宋体"/>
          <w:lang w:eastAsia="zh-CN"/>
        </w:rPr>
        <w:t>”</w:t>
      </w:r>
      <w:r>
        <w:rPr>
          <w:rFonts w:ascii="宋体" w:eastAsia="宋体" w:hAnsi="宋体" w:cs="宋体" w:hint="eastAsia"/>
          <w:lang w:eastAsia="zh-CN"/>
        </w:rPr>
        <w:t>？解决“诺斯悖论</w:t>
      </w:r>
      <w:r>
        <w:rPr>
          <w:rFonts w:ascii="宋体" w:eastAsia="宋体" w:hAnsi="宋体" w:cs="宋体"/>
          <w:lang w:eastAsia="zh-CN"/>
        </w:rPr>
        <w:t>”</w:t>
      </w:r>
      <w:r>
        <w:rPr>
          <w:rFonts w:ascii="宋体" w:eastAsia="宋体" w:hAnsi="宋体" w:cs="宋体" w:hint="eastAsia"/>
          <w:lang w:eastAsia="zh-CN"/>
        </w:rPr>
        <w:t>的关键是什么？</w:t>
      </w:r>
      <w:r w:rsidR="0053456F">
        <w:rPr>
          <w:rFonts w:ascii="宋体" w:eastAsia="宋体" w:hAnsi="宋体" w:cs="宋体" w:hint="eastAsia"/>
          <w:lang w:eastAsia="zh-CN"/>
        </w:rPr>
        <w:t xml:space="preserve"> </w:t>
      </w:r>
    </w:p>
    <w:p w:rsidR="00100682"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请阐述利益相关者合作逻辑的基本含义，国有企业的治理结构创新如何体现 “共同治理”的原则？</w:t>
      </w:r>
      <w:r w:rsidR="0053456F">
        <w:rPr>
          <w:rFonts w:ascii="宋体" w:eastAsia="宋体" w:hAnsi="宋体" w:cs="宋体" w:hint="eastAsia"/>
          <w:lang w:eastAsia="zh-CN"/>
        </w:rPr>
        <w:t xml:space="preserve"> </w:t>
      </w:r>
    </w:p>
    <w:p w:rsidR="00885E4C" w:rsidRPr="00520A7F" w:rsidRDefault="00885E4C"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马克思设想的按劳分配与社会主义市场经济条件下的按劳分配有何不同？</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结合二十大共同富裕的提法，谈一谈社会主义市场经济中微观收入分配与宏观收入调节有何不同？</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结合二十大精神，谈一谈如何理解和实现社会主义市场经济条件下收入分配的公平？</w:t>
      </w:r>
    </w:p>
    <w:p w:rsidR="00100682"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结合二十大高质量发展的要求，试述制度创新推动经济增长的机理。</w:t>
      </w:r>
      <w:r w:rsidR="0053456F">
        <w:rPr>
          <w:rFonts w:ascii="宋体" w:eastAsia="宋体" w:hAnsi="宋体" w:cs="宋体" w:hint="eastAsia"/>
          <w:lang w:eastAsia="zh-CN"/>
        </w:rPr>
        <w:t xml:space="preserve"> </w:t>
      </w:r>
    </w:p>
    <w:p w:rsidR="00885E4C" w:rsidRPr="00520A7F" w:rsidRDefault="00885E4C"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为什么我们要超越分配关系来深化收入分配体制改革？</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请阐述中国可持续发展战略的基本框架。</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结合二十大精神高质量发展的要求，试论科学发展观。</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试论目前我国产业结构存在的主要问题及其对策。</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对外贸易如何影响我国工业化进程？</w:t>
      </w:r>
      <w:r w:rsidR="0053456F">
        <w:rPr>
          <w:rFonts w:ascii="宋体" w:eastAsia="宋体" w:hAnsi="宋体" w:cs="宋体" w:hint="eastAsia"/>
          <w:lang w:eastAsia="zh-CN"/>
        </w:rPr>
        <w:t xml:space="preserve"> </w:t>
      </w:r>
    </w:p>
    <w:p w:rsid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FDI 通过哪些渠道影响我国的经济增长？</w:t>
      </w:r>
      <w:r w:rsidR="0053456F">
        <w:rPr>
          <w:rFonts w:ascii="宋体" w:eastAsia="宋体" w:hAnsi="宋体" w:cs="宋体" w:hint="eastAsia"/>
          <w:lang w:eastAsia="zh-CN"/>
        </w:rPr>
        <w:t xml:space="preserve"> </w:t>
      </w:r>
    </w:p>
    <w:p w:rsidR="00520A7F" w:rsidRDefault="00520A7F"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我国农村剩余劳动力产生的根源是什么？</w:t>
      </w:r>
      <w:r w:rsidR="0053456F">
        <w:rPr>
          <w:rFonts w:ascii="宋体" w:eastAsia="宋体" w:hAnsi="宋体" w:cs="宋体" w:hint="eastAsia"/>
          <w:lang w:eastAsia="zh-CN"/>
        </w:rPr>
        <w:t xml:space="preserve"> </w:t>
      </w:r>
    </w:p>
    <w:p w:rsidR="00520A7F" w:rsidRDefault="00520A7F"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我国农村剩余劳动力转移的渠道是什么？</w:t>
      </w:r>
      <w:r w:rsidR="0053456F">
        <w:rPr>
          <w:rFonts w:ascii="宋体" w:eastAsia="宋体" w:hAnsi="宋体" w:cs="宋体" w:hint="eastAsia"/>
          <w:lang w:eastAsia="zh-CN"/>
        </w:rPr>
        <w:t xml:space="preserve"> </w:t>
      </w:r>
    </w:p>
    <w:p w:rsidR="00520A7F" w:rsidRDefault="00520A7F"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试论我国产业结构的现状及调整的必要性</w:t>
      </w:r>
      <w:r w:rsidR="0053456F">
        <w:rPr>
          <w:rFonts w:ascii="宋体" w:eastAsia="宋体" w:hAnsi="宋体" w:cs="宋体" w:hint="eastAsia"/>
          <w:lang w:eastAsia="zh-CN"/>
        </w:rPr>
        <w:t xml:space="preserve"> </w:t>
      </w:r>
    </w:p>
    <w:p w:rsidR="00520A7F" w:rsidRDefault="00520A7F"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试论现代经济从封闭走向开放的必然性。</w:t>
      </w:r>
      <w:r w:rsidR="0053456F">
        <w:rPr>
          <w:rFonts w:ascii="宋体" w:eastAsia="宋体" w:hAnsi="宋体" w:cs="宋体" w:hint="eastAsia"/>
          <w:lang w:eastAsia="zh-CN"/>
        </w:rPr>
        <w:t xml:space="preserve"> </w:t>
      </w:r>
    </w:p>
    <w:p w:rsidR="00520A7F" w:rsidRDefault="00520A7F" w:rsidP="00520A7F">
      <w:pPr>
        <w:pStyle w:val="ae"/>
        <w:numPr>
          <w:ilvl w:val="0"/>
          <w:numId w:val="3"/>
        </w:numPr>
        <w:ind w:firstLineChars="0"/>
        <w:rPr>
          <w:rFonts w:ascii="宋体" w:eastAsia="宋体" w:hAnsi="宋体" w:cs="宋体"/>
          <w:lang w:eastAsia="zh-CN"/>
        </w:rPr>
      </w:pPr>
      <w:r>
        <w:rPr>
          <w:rFonts w:ascii="宋体" w:eastAsia="宋体" w:hAnsi="宋体" w:cs="宋体" w:hint="eastAsia"/>
          <w:lang w:eastAsia="zh-CN"/>
        </w:rPr>
        <w:t>试论贸易开放如何影响经济增长？</w:t>
      </w:r>
      <w:r w:rsidR="0053456F">
        <w:rPr>
          <w:rFonts w:ascii="宋体" w:eastAsia="宋体" w:hAnsi="宋体" w:cs="宋体" w:hint="eastAsia"/>
          <w:lang w:eastAsia="zh-CN"/>
        </w:rPr>
        <w:t xml:space="preserve"> </w:t>
      </w:r>
    </w:p>
    <w:p w:rsidR="00520A7F" w:rsidRPr="00520A7F" w:rsidRDefault="00520A7F"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为什么在市场经济条件下需要政府干预？</w:t>
      </w:r>
      <w:r w:rsidR="0053456F">
        <w:rPr>
          <w:rFonts w:ascii="宋体" w:eastAsia="宋体" w:hAnsi="宋体" w:cs="宋体" w:hint="eastAsia"/>
          <w:lang w:eastAsia="zh-CN"/>
        </w:rPr>
        <w:t xml:space="preserve"> </w:t>
      </w:r>
    </w:p>
    <w:p w:rsidR="00520A7F" w:rsidRPr="00520A7F" w:rsidRDefault="00520A7F"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市场经济条件下如何更好地发挥政府的作用？</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如何界定适度政府干预?</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请阐述政府在社会主义市场经济条件下调节经济的必要性。</w:t>
      </w:r>
      <w:r w:rsidR="0053456F">
        <w:rPr>
          <w:rFonts w:ascii="宋体" w:eastAsia="宋体" w:hAnsi="宋体" w:cs="宋体" w:hint="eastAsia"/>
          <w:lang w:eastAsia="zh-CN"/>
        </w:rPr>
        <w:t xml:space="preserve"> </w:t>
      </w:r>
    </w:p>
    <w:p w:rsidR="00100682" w:rsidRPr="00520A7F" w:rsidRDefault="00A22149" w:rsidP="00520A7F">
      <w:pPr>
        <w:pStyle w:val="ae"/>
        <w:numPr>
          <w:ilvl w:val="0"/>
          <w:numId w:val="3"/>
        </w:numPr>
        <w:ind w:firstLineChars="0"/>
        <w:rPr>
          <w:rFonts w:ascii="宋体" w:eastAsia="宋体" w:hAnsi="宋体" w:cs="宋体"/>
          <w:lang w:eastAsia="zh-CN"/>
        </w:rPr>
      </w:pPr>
      <w:r w:rsidRPr="00520A7F">
        <w:rPr>
          <w:rFonts w:ascii="宋体" w:eastAsia="宋体" w:hAnsi="宋体" w:cs="宋体" w:hint="eastAsia"/>
          <w:lang w:eastAsia="zh-CN"/>
        </w:rPr>
        <w:t>试述政府干预经济的政策手段选择。</w:t>
      </w:r>
      <w:r w:rsidR="0053456F">
        <w:rPr>
          <w:rFonts w:ascii="宋体" w:eastAsia="宋体" w:hAnsi="宋体" w:cs="宋体" w:hint="eastAsia"/>
          <w:lang w:eastAsia="zh-CN"/>
        </w:rPr>
        <w:t xml:space="preserve"> </w:t>
      </w:r>
    </w:p>
    <w:sectPr w:rsidR="00100682" w:rsidRPr="00520A7F" w:rsidSect="00100682">
      <w:pgSz w:w="11907" w:h="16839"/>
      <w:pgMar w:top="1440" w:right="1080" w:bottom="144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887" w:rsidRDefault="005E7887" w:rsidP="004425D7">
      <w:r>
        <w:separator/>
      </w:r>
    </w:p>
  </w:endnote>
  <w:endnote w:type="continuationSeparator" w:id="0">
    <w:p w:rsidR="005E7887" w:rsidRDefault="005E7887" w:rsidP="004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汉仪中黑简">
    <w:altName w:val="黑体"/>
    <w:charset w:val="00"/>
    <w:family w:val="auto"/>
    <w:pitch w:val="default"/>
  </w:font>
  <w:font w:name="汉仪粗黑简">
    <w:altName w:val="黑体"/>
    <w:charset w:val="00"/>
    <w:family w:val="auto"/>
    <w:pitch w:val="default"/>
  </w:font>
  <w:font w:name="汉仪中宋简">
    <w:altName w:val="宋体"/>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8F68B7C2-D87D-4982-930B-7789F0CF44B1}"/>
  </w:font>
  <w:font w:name="Calibri">
    <w:panose1 w:val="020F0502020204030204"/>
    <w:charset w:val="00"/>
    <w:family w:val="swiss"/>
    <w:pitch w:val="variable"/>
    <w:sig w:usb0="E4002EFF" w:usb1="C200247B" w:usb2="00000009" w:usb3="00000000" w:csb0="000001FF" w:csb1="00000000"/>
    <w:embedRegular r:id="rId2" w:fontKey="{64CFE39E-5E89-4E50-BFE6-18B3CC50F78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887" w:rsidRDefault="005E7887" w:rsidP="004425D7">
      <w:r>
        <w:separator/>
      </w:r>
    </w:p>
  </w:footnote>
  <w:footnote w:type="continuationSeparator" w:id="0">
    <w:p w:rsidR="005E7887" w:rsidRDefault="005E7887" w:rsidP="00442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566A9"/>
    <w:multiLevelType w:val="hybridMultilevel"/>
    <w:tmpl w:val="56383D1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6621B0"/>
    <w:multiLevelType w:val="hybridMultilevel"/>
    <w:tmpl w:val="26666F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03B22F8"/>
    <w:multiLevelType w:val="hybridMultilevel"/>
    <w:tmpl w:val="9F24B8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M1NzIxY2U0ZDViZDFiZmI5MDU3NDU1MzY1ZjJhNTkifQ=="/>
  </w:docVars>
  <w:rsids>
    <w:rsidRoot w:val="00DB357E"/>
    <w:rsid w:val="000621E8"/>
    <w:rsid w:val="000965DE"/>
    <w:rsid w:val="00100682"/>
    <w:rsid w:val="0020006B"/>
    <w:rsid w:val="00236F42"/>
    <w:rsid w:val="00405C8D"/>
    <w:rsid w:val="004425D7"/>
    <w:rsid w:val="004A2F95"/>
    <w:rsid w:val="004B4F01"/>
    <w:rsid w:val="00520A7F"/>
    <w:rsid w:val="0053456F"/>
    <w:rsid w:val="005920FB"/>
    <w:rsid w:val="005E7887"/>
    <w:rsid w:val="00604FAF"/>
    <w:rsid w:val="00606503"/>
    <w:rsid w:val="006B58CD"/>
    <w:rsid w:val="006B7640"/>
    <w:rsid w:val="00827C0D"/>
    <w:rsid w:val="00885E4C"/>
    <w:rsid w:val="00886A6F"/>
    <w:rsid w:val="00A22149"/>
    <w:rsid w:val="00A9719B"/>
    <w:rsid w:val="00BB01FF"/>
    <w:rsid w:val="00C467EF"/>
    <w:rsid w:val="00D9410C"/>
    <w:rsid w:val="00DB357E"/>
    <w:rsid w:val="00DF0C7A"/>
    <w:rsid w:val="00E90D65"/>
    <w:rsid w:val="00EB4776"/>
    <w:rsid w:val="00FD0005"/>
    <w:rsid w:val="00FD5122"/>
    <w:rsid w:val="77216401"/>
    <w:rsid w:val="78944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E71B6E-6DE0-416F-B026-444F00E3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rsid w:val="00100682"/>
    <w:pPr>
      <w:kinsoku w:val="0"/>
      <w:autoSpaceDE w:val="0"/>
      <w:autoSpaceDN w:val="0"/>
      <w:adjustRightInd w:val="0"/>
      <w:snapToGrid w:val="0"/>
      <w:textAlignment w:val="baseline"/>
    </w:pPr>
    <w:rPr>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rsid w:val="00100682"/>
    <w:rPr>
      <w:rFonts w:ascii="微软雅黑" w:eastAsia="微软雅黑" w:hAnsi="微软雅黑" w:cs="微软雅黑"/>
      <w:sz w:val="24"/>
      <w:szCs w:val="24"/>
    </w:rPr>
  </w:style>
  <w:style w:type="paragraph" w:styleId="a4">
    <w:name w:val="Balloon Text"/>
    <w:basedOn w:val="a"/>
    <w:link w:val="a5"/>
    <w:autoRedefine/>
    <w:uiPriority w:val="99"/>
    <w:semiHidden/>
    <w:unhideWhenUsed/>
    <w:qFormat/>
    <w:rsid w:val="00100682"/>
    <w:rPr>
      <w:sz w:val="18"/>
      <w:szCs w:val="18"/>
    </w:rPr>
  </w:style>
  <w:style w:type="table" w:customStyle="1" w:styleId="TableNormal">
    <w:name w:val="Table Normal"/>
    <w:semiHidden/>
    <w:unhideWhenUsed/>
    <w:qFormat/>
    <w:rsid w:val="00100682"/>
    <w:tblPr>
      <w:tblCellMar>
        <w:top w:w="0" w:type="dxa"/>
        <w:left w:w="0" w:type="dxa"/>
        <w:bottom w:w="0" w:type="dxa"/>
        <w:right w:w="0" w:type="dxa"/>
      </w:tblCellMar>
    </w:tblPr>
  </w:style>
  <w:style w:type="character" w:customStyle="1" w:styleId="a5">
    <w:name w:val="批注框文本 字符"/>
    <w:basedOn w:val="a0"/>
    <w:link w:val="a4"/>
    <w:autoRedefine/>
    <w:uiPriority w:val="99"/>
    <w:semiHidden/>
    <w:qFormat/>
    <w:rsid w:val="00100682"/>
    <w:rPr>
      <w:sz w:val="18"/>
      <w:szCs w:val="18"/>
    </w:rPr>
  </w:style>
  <w:style w:type="paragraph" w:customStyle="1" w:styleId="1">
    <w:name w:val="稻壳 标题 1"/>
    <w:basedOn w:val="a"/>
    <w:rsid w:val="00100682"/>
    <w:pPr>
      <w:snapToGrid/>
      <w:spacing w:before="480" w:after="40"/>
    </w:pPr>
    <w:rPr>
      <w:rFonts w:eastAsia="汉仪中黑简"/>
      <w:color w:val="auto"/>
      <w:sz w:val="36"/>
    </w:rPr>
  </w:style>
  <w:style w:type="paragraph" w:customStyle="1" w:styleId="3">
    <w:name w:val="稻壳 标题 3"/>
    <w:basedOn w:val="a"/>
    <w:rsid w:val="00100682"/>
    <w:pPr>
      <w:snapToGrid/>
      <w:spacing w:before="80"/>
    </w:pPr>
    <w:rPr>
      <w:rFonts w:eastAsia="汉仪中黑简"/>
      <w:color w:val="auto"/>
      <w:sz w:val="28"/>
    </w:rPr>
  </w:style>
  <w:style w:type="paragraph" w:customStyle="1" w:styleId="2">
    <w:name w:val="稻壳 标题 2"/>
    <w:basedOn w:val="a"/>
    <w:rsid w:val="00100682"/>
    <w:pPr>
      <w:snapToGrid/>
      <w:spacing w:before="160"/>
    </w:pPr>
    <w:rPr>
      <w:rFonts w:eastAsia="汉仪中黑简"/>
      <w:color w:val="auto"/>
      <w:sz w:val="30"/>
    </w:rPr>
  </w:style>
  <w:style w:type="paragraph" w:customStyle="1" w:styleId="4">
    <w:name w:val="稻壳 标题 4"/>
    <w:basedOn w:val="a"/>
    <w:rsid w:val="00100682"/>
    <w:pPr>
      <w:snapToGrid/>
      <w:spacing w:before="40"/>
    </w:pPr>
    <w:rPr>
      <w:rFonts w:eastAsia="汉仪中黑简"/>
      <w:color w:val="auto"/>
      <w:sz w:val="24"/>
    </w:rPr>
  </w:style>
  <w:style w:type="paragraph" w:customStyle="1" w:styleId="a6">
    <w:name w:val="稻壳 标题"/>
    <w:basedOn w:val="a"/>
    <w:rsid w:val="00100682"/>
    <w:pPr>
      <w:snapToGrid/>
      <w:jc w:val="center"/>
    </w:pPr>
    <w:rPr>
      <w:rFonts w:eastAsia="汉仪粗黑简"/>
      <w:color w:val="auto"/>
      <w:sz w:val="80"/>
    </w:rPr>
  </w:style>
  <w:style w:type="paragraph" w:customStyle="1" w:styleId="a7">
    <w:name w:val="稻壳 正文"/>
    <w:basedOn w:val="a"/>
    <w:rsid w:val="00100682"/>
    <w:pPr>
      <w:snapToGrid/>
      <w:spacing w:after="80" w:line="360" w:lineRule="auto"/>
      <w:ind w:firstLine="482"/>
    </w:pPr>
    <w:rPr>
      <w:rFonts w:ascii="Times New Roman" w:eastAsia="汉仪中宋简"/>
      <w:color w:val="auto"/>
      <w:sz w:val="24"/>
    </w:rPr>
  </w:style>
  <w:style w:type="paragraph" w:customStyle="1" w:styleId="a8">
    <w:name w:val="稻壳 题注"/>
    <w:basedOn w:val="a"/>
    <w:rsid w:val="00100682"/>
    <w:pPr>
      <w:snapToGrid/>
      <w:spacing w:after="80" w:line="360" w:lineRule="auto"/>
      <w:jc w:val="center"/>
    </w:pPr>
    <w:rPr>
      <w:rFonts w:ascii="Times New Roman" w:eastAsia="汉仪中宋简"/>
      <w:color w:val="auto"/>
      <w:sz w:val="24"/>
    </w:rPr>
  </w:style>
  <w:style w:type="paragraph" w:customStyle="1" w:styleId="a9">
    <w:name w:val="稻壳 目录标题"/>
    <w:basedOn w:val="a"/>
    <w:rsid w:val="00100682"/>
    <w:pPr>
      <w:snapToGrid/>
      <w:spacing w:before="480" w:after="80"/>
      <w:jc w:val="center"/>
    </w:pPr>
    <w:rPr>
      <w:rFonts w:eastAsia="汉仪中黑简"/>
      <w:color w:val="auto"/>
      <w:sz w:val="40"/>
    </w:rPr>
  </w:style>
  <w:style w:type="paragraph" w:customStyle="1" w:styleId="10">
    <w:name w:val="稻壳 目录 1"/>
    <w:basedOn w:val="a"/>
    <w:rsid w:val="00100682"/>
    <w:pPr>
      <w:spacing w:after="80"/>
    </w:pPr>
    <w:rPr>
      <w:rFonts w:ascii="Times New Roman" w:eastAsia="汉仪中宋简"/>
      <w:color w:val="auto"/>
      <w:sz w:val="22"/>
    </w:rPr>
  </w:style>
  <w:style w:type="paragraph" w:customStyle="1" w:styleId="30">
    <w:name w:val="稻壳 目录 3"/>
    <w:basedOn w:val="a"/>
    <w:rsid w:val="00100682"/>
    <w:pPr>
      <w:spacing w:after="80"/>
      <w:ind w:leftChars="400" w:left="840"/>
    </w:pPr>
    <w:rPr>
      <w:rFonts w:ascii="Times New Roman" w:eastAsia="汉仪中宋简"/>
      <w:color w:val="auto"/>
      <w:sz w:val="22"/>
    </w:rPr>
  </w:style>
  <w:style w:type="paragraph" w:customStyle="1" w:styleId="20">
    <w:name w:val="稻壳 目录 2"/>
    <w:basedOn w:val="a"/>
    <w:rsid w:val="00100682"/>
    <w:pPr>
      <w:spacing w:after="80"/>
      <w:ind w:leftChars="200" w:left="420"/>
    </w:pPr>
    <w:rPr>
      <w:rFonts w:ascii="Times New Roman" w:eastAsia="汉仪中宋简"/>
      <w:color w:val="auto"/>
      <w:sz w:val="22"/>
    </w:rPr>
  </w:style>
  <w:style w:type="paragraph" w:customStyle="1" w:styleId="40">
    <w:name w:val="稻壳 目录 4"/>
    <w:basedOn w:val="a"/>
    <w:rsid w:val="00100682"/>
    <w:pPr>
      <w:spacing w:after="80"/>
      <w:ind w:leftChars="600" w:left="1260"/>
    </w:pPr>
    <w:rPr>
      <w:rFonts w:ascii="Times New Roman" w:eastAsia="汉仪中宋简"/>
      <w:color w:val="auto"/>
      <w:sz w:val="22"/>
    </w:rPr>
  </w:style>
  <w:style w:type="paragraph" w:styleId="aa">
    <w:name w:val="header"/>
    <w:basedOn w:val="a"/>
    <w:link w:val="ab"/>
    <w:uiPriority w:val="99"/>
    <w:semiHidden/>
    <w:unhideWhenUsed/>
    <w:rsid w:val="004425D7"/>
    <w:pPr>
      <w:pBdr>
        <w:bottom w:val="single" w:sz="6" w:space="1" w:color="auto"/>
      </w:pBdr>
      <w:tabs>
        <w:tab w:val="center" w:pos="4153"/>
        <w:tab w:val="right" w:pos="8306"/>
      </w:tabs>
      <w:jc w:val="center"/>
    </w:pPr>
    <w:rPr>
      <w:sz w:val="18"/>
      <w:szCs w:val="18"/>
    </w:rPr>
  </w:style>
  <w:style w:type="character" w:customStyle="1" w:styleId="ab">
    <w:name w:val="页眉 字符"/>
    <w:basedOn w:val="a0"/>
    <w:link w:val="aa"/>
    <w:uiPriority w:val="99"/>
    <w:semiHidden/>
    <w:rsid w:val="004425D7"/>
    <w:rPr>
      <w:snapToGrid w:val="0"/>
      <w:color w:val="000000"/>
      <w:sz w:val="18"/>
      <w:szCs w:val="18"/>
      <w:lang w:eastAsia="en-US"/>
    </w:rPr>
  </w:style>
  <w:style w:type="paragraph" w:styleId="ac">
    <w:name w:val="footer"/>
    <w:basedOn w:val="a"/>
    <w:link w:val="ad"/>
    <w:uiPriority w:val="99"/>
    <w:semiHidden/>
    <w:unhideWhenUsed/>
    <w:rsid w:val="004425D7"/>
    <w:pPr>
      <w:tabs>
        <w:tab w:val="center" w:pos="4153"/>
        <w:tab w:val="right" w:pos="8306"/>
      </w:tabs>
    </w:pPr>
    <w:rPr>
      <w:sz w:val="18"/>
      <w:szCs w:val="18"/>
    </w:rPr>
  </w:style>
  <w:style w:type="character" w:customStyle="1" w:styleId="ad">
    <w:name w:val="页脚 字符"/>
    <w:basedOn w:val="a0"/>
    <w:link w:val="ac"/>
    <w:uiPriority w:val="99"/>
    <w:semiHidden/>
    <w:rsid w:val="004425D7"/>
    <w:rPr>
      <w:snapToGrid w:val="0"/>
      <w:color w:val="000000"/>
      <w:sz w:val="18"/>
      <w:szCs w:val="18"/>
      <w:lang w:eastAsia="en-US"/>
    </w:rPr>
  </w:style>
  <w:style w:type="paragraph" w:styleId="ae">
    <w:name w:val="List Paragraph"/>
    <w:basedOn w:val="a"/>
    <w:uiPriority w:val="99"/>
    <w:unhideWhenUsed/>
    <w:rsid w:val="004B4F0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大王</cp:lastModifiedBy>
  <cp:revision>3</cp:revision>
  <cp:lastPrinted>2023-10-07T01:52:00Z</cp:lastPrinted>
  <dcterms:created xsi:type="dcterms:W3CDTF">2024-09-07T16:13:00Z</dcterms:created>
  <dcterms:modified xsi:type="dcterms:W3CDTF">2024-09-13T01:24:00Z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2023-09-28T10:44:30Z</vt:filetime>
  </property>
  <property fmtid="{D5CDD505-2E9C-101B-9397-08002B2CF9AE}" pid="4" name="KSOProductBuildVer">
    <vt:lpwstr>2052-12.1.0.16120</vt:lpwstr>
  </property>
  <property fmtid="{D5CDD505-2E9C-101B-9397-08002B2CF9AE}" pid="5" name="ICV">
    <vt:lpwstr>89940C4504F94401984483CFC1D6112E_12</vt:lpwstr>
  </property>
</Properties>
</file>